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055" w:rsidRPr="00BA1055" w:rsidRDefault="00F47820" w:rsidP="00BA1055">
      <w:pPr>
        <w:contextualSpacing/>
        <w:jc w:val="center"/>
        <w:rPr>
          <w:b/>
          <w:sz w:val="26"/>
          <w:szCs w:val="26"/>
        </w:rPr>
      </w:pPr>
      <w:bookmarkStart w:id="0" w:name="_GoBack"/>
      <w:bookmarkEnd w:id="0"/>
      <w:r w:rsidRPr="00BA1055">
        <w:rPr>
          <w:b/>
          <w:sz w:val="26"/>
          <w:szCs w:val="26"/>
        </w:rPr>
        <w:t>DEKLARACJA DOSTĘPNOŚCI SERWISU INTERNETOWEGO</w:t>
      </w:r>
    </w:p>
    <w:p w:rsidR="00BA1055" w:rsidRPr="00BA1055" w:rsidRDefault="00F47820" w:rsidP="00BA1055">
      <w:pPr>
        <w:contextualSpacing/>
        <w:jc w:val="center"/>
        <w:rPr>
          <w:b/>
          <w:sz w:val="26"/>
          <w:szCs w:val="26"/>
        </w:rPr>
      </w:pPr>
      <w:r w:rsidRPr="00BA1055">
        <w:rPr>
          <w:b/>
          <w:sz w:val="26"/>
          <w:szCs w:val="26"/>
        </w:rPr>
        <w:t xml:space="preserve">SZKOŁY PODSTAWOWEJ </w:t>
      </w:r>
    </w:p>
    <w:p w:rsidR="00F47820" w:rsidRPr="00BA1055" w:rsidRDefault="00BA1055" w:rsidP="00BA1055">
      <w:pPr>
        <w:contextualSpacing/>
        <w:jc w:val="center"/>
        <w:rPr>
          <w:b/>
          <w:sz w:val="26"/>
          <w:szCs w:val="26"/>
        </w:rPr>
      </w:pPr>
      <w:r w:rsidRPr="00BA1055">
        <w:rPr>
          <w:b/>
          <w:sz w:val="26"/>
          <w:szCs w:val="26"/>
        </w:rPr>
        <w:t>IM. JULIUSZA KRAZIEWICZA W CEDRACH MAŁYCH</w:t>
      </w:r>
    </w:p>
    <w:p w:rsidR="00BA1055" w:rsidRDefault="00BA1055" w:rsidP="00BA1055">
      <w:pPr>
        <w:contextualSpacing/>
        <w:jc w:val="center"/>
      </w:pPr>
    </w:p>
    <w:p w:rsidR="00BA1055" w:rsidRDefault="00F47820" w:rsidP="00BA1055">
      <w:pPr>
        <w:jc w:val="both"/>
      </w:pPr>
      <w:r w:rsidRPr="00F47820">
        <w:t>Szkoła Pod</w:t>
      </w:r>
      <w:r w:rsidR="00BA1055">
        <w:t>stawowa im. Juliusza Kraziewicza w Cedrach Małych</w:t>
      </w:r>
      <w:r w:rsidRPr="00F47820">
        <w:t xml:space="preserve">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Szkoły Podstawowej im. </w:t>
      </w:r>
      <w:r w:rsidR="00BA1055">
        <w:t>Juliusza Kraziewicza w  Cedrach Małych.</w:t>
      </w:r>
      <w:r w:rsidRPr="00F47820">
        <w:t xml:space="preserve"> </w:t>
      </w:r>
    </w:p>
    <w:p w:rsidR="00BA1055" w:rsidRPr="00BA1055" w:rsidRDefault="00F47820" w:rsidP="00BA1055">
      <w:pPr>
        <w:jc w:val="both"/>
        <w:rPr>
          <w:b/>
        </w:rPr>
      </w:pPr>
      <w:r w:rsidRPr="00BA1055">
        <w:rPr>
          <w:b/>
        </w:rPr>
        <w:t xml:space="preserve">STATUS POD WZGLĘDEM ZGODNOŚCI Z USTAWĄ </w:t>
      </w:r>
    </w:p>
    <w:p w:rsidR="00BA1055" w:rsidRDefault="00F47820" w:rsidP="00BA1055">
      <w:pPr>
        <w:jc w:val="both"/>
      </w:pPr>
      <w:r w:rsidRPr="00F47820">
        <w:t xml:space="preserve">Strona internetowa jest zgodna z ustawą o dostępności cyfrowej stron internetowych i aplikacji mobilnych podmiotów publicznych. </w:t>
      </w:r>
    </w:p>
    <w:p w:rsidR="00BA1055" w:rsidRPr="00BA1055" w:rsidRDefault="00F47820" w:rsidP="00BA1055">
      <w:pPr>
        <w:jc w:val="both"/>
        <w:rPr>
          <w:b/>
        </w:rPr>
      </w:pPr>
      <w:r w:rsidRPr="00BA1055">
        <w:rPr>
          <w:b/>
        </w:rPr>
        <w:t>PRZYGOTOWANIE DEKLARACJI W SPRAWIE DOSTĘPNOŚCI</w:t>
      </w:r>
    </w:p>
    <w:p w:rsidR="00BA1055" w:rsidRDefault="00F47820" w:rsidP="00BA1055">
      <w:pPr>
        <w:jc w:val="both"/>
      </w:pPr>
      <w:r w:rsidRPr="00F47820">
        <w:t>- Deklarację sporządzono dnia: 2020-09-23</w:t>
      </w:r>
    </w:p>
    <w:p w:rsidR="00BA1055" w:rsidRDefault="00F47820" w:rsidP="00BA1055">
      <w:pPr>
        <w:jc w:val="both"/>
      </w:pPr>
      <w:r w:rsidRPr="00F47820">
        <w:t>- Deklarację została ostatnio poddana przeglądowi i aktualizacji dnia: 2020-09-23</w:t>
      </w:r>
    </w:p>
    <w:p w:rsidR="00BA1055" w:rsidRDefault="00F47820" w:rsidP="00BA1055">
      <w:pPr>
        <w:jc w:val="both"/>
      </w:pPr>
      <w:r w:rsidRPr="00F47820">
        <w:t xml:space="preserve"> Deklarację sporządzono na podstawie samooceny. </w:t>
      </w:r>
    </w:p>
    <w:p w:rsidR="00BA1055" w:rsidRPr="00BA1055" w:rsidRDefault="00F47820" w:rsidP="00BA1055">
      <w:pPr>
        <w:jc w:val="both"/>
        <w:rPr>
          <w:b/>
        </w:rPr>
      </w:pPr>
      <w:r w:rsidRPr="00BA1055">
        <w:rPr>
          <w:b/>
        </w:rPr>
        <w:t>INFORMACJE ZWROTNE I DANE KONTAKTOWE</w:t>
      </w:r>
    </w:p>
    <w:p w:rsidR="00BA1055" w:rsidRDefault="00F47820" w:rsidP="00BA1055">
      <w:pPr>
        <w:jc w:val="both"/>
      </w:pPr>
      <w:r w:rsidRPr="00F47820">
        <w:t xml:space="preserve">- Za rozpatrywanie </w:t>
      </w:r>
      <w:r w:rsidR="00BA1055">
        <w:t>uwag i wniosków odpowiada: Piotr Bukowski</w:t>
      </w:r>
    </w:p>
    <w:p w:rsidR="00BA1055" w:rsidRPr="00F20EEE" w:rsidRDefault="00F20EEE" w:rsidP="00BA1055">
      <w:pPr>
        <w:jc w:val="both"/>
        <w:rPr>
          <w:lang w:val="en-GB"/>
        </w:rPr>
      </w:pPr>
      <w:r w:rsidRPr="00F20EEE">
        <w:rPr>
          <w:lang w:val="en-GB"/>
        </w:rPr>
        <w:t>-  E-mail: szkola.cedrymale</w:t>
      </w:r>
      <w:r w:rsidR="00F47820" w:rsidRPr="00F20EEE">
        <w:rPr>
          <w:lang w:val="en-GB"/>
        </w:rPr>
        <w:t xml:space="preserve">@wp.pl </w:t>
      </w:r>
    </w:p>
    <w:p w:rsidR="00BA1055" w:rsidRDefault="00F47820" w:rsidP="00BA1055">
      <w:pPr>
        <w:jc w:val="both"/>
      </w:pPr>
      <w:r w:rsidRPr="00F47820">
        <w:t>Każdy ma prawo:</w:t>
      </w:r>
    </w:p>
    <w:p w:rsidR="00BA1055" w:rsidRDefault="00F47820" w:rsidP="00BA1055">
      <w:pPr>
        <w:jc w:val="both"/>
      </w:pPr>
      <w:r w:rsidRPr="00F47820">
        <w:t>- zgłosić uwagi dotyczące dostępności cyfrowej strony lub jej elementu,</w:t>
      </w:r>
    </w:p>
    <w:p w:rsidR="00BA1055" w:rsidRDefault="00F47820" w:rsidP="00BA1055">
      <w:pPr>
        <w:jc w:val="both"/>
      </w:pPr>
      <w:r w:rsidRPr="00F47820">
        <w:t>- zgłosić żądanie zapewnienia dostępności cyfrowej strony lub jej elementu,</w:t>
      </w:r>
    </w:p>
    <w:p w:rsidR="00BA1055" w:rsidRDefault="00F47820" w:rsidP="00BA1055">
      <w:pPr>
        <w:jc w:val="both"/>
      </w:pPr>
      <w:r w:rsidRPr="00F47820">
        <w:t xml:space="preserve">- wnioskować o udostępnienie niedostępnej informacji w innej alternatywnej formie. </w:t>
      </w:r>
    </w:p>
    <w:p w:rsidR="00BA1055" w:rsidRDefault="00F47820" w:rsidP="00BA1055">
      <w:pPr>
        <w:jc w:val="both"/>
      </w:pPr>
      <w:r w:rsidRPr="00F47820">
        <w:t>Żądanie musi zawierać:</w:t>
      </w:r>
    </w:p>
    <w:p w:rsidR="00BA1055" w:rsidRDefault="00F47820" w:rsidP="00BA1055">
      <w:pPr>
        <w:jc w:val="both"/>
      </w:pPr>
      <w:r w:rsidRPr="00F47820">
        <w:t>- dane kontaktowe osoby zgłaszającej,</w:t>
      </w:r>
    </w:p>
    <w:p w:rsidR="00BA1055" w:rsidRDefault="00F47820" w:rsidP="00BA1055">
      <w:pPr>
        <w:jc w:val="both"/>
      </w:pPr>
      <w:r w:rsidRPr="00F47820">
        <w:t>- wskazanie strony lub elementu strony, której dotyczy żądanie,</w:t>
      </w:r>
    </w:p>
    <w:p w:rsidR="00F20EEE" w:rsidRDefault="00F47820" w:rsidP="00BA1055">
      <w:pPr>
        <w:jc w:val="both"/>
      </w:pPr>
      <w:r w:rsidRPr="00F47820">
        <w:t xml:space="preserve">- wskazanie dogodnej formy udostępnienia informacji, jeśli żądanie dotyczy udostępnienia w formie alternatywnej informacji niedostępnej. </w:t>
      </w:r>
    </w:p>
    <w:p w:rsidR="00F20EEE" w:rsidRDefault="00F47820" w:rsidP="00BA1055">
      <w:pPr>
        <w:jc w:val="both"/>
      </w:pPr>
      <w:r w:rsidRPr="00F47820">
        <w:t xml:space="preserve">Rozpatrzenie zgłoszenia powinno nastąpić niezwłocznie, najpóźniej w ciągu 7 dni. Jeśli w tym terminie zapewnienie dostępności albo zapewnienie dostępu w alternatywnej formie nie jest możliwe, powinno nastąpić najdalej w ciągu 2 miesięcy od daty zgłoszenia. </w:t>
      </w:r>
    </w:p>
    <w:p w:rsidR="00F20EEE" w:rsidRPr="00F20EEE" w:rsidRDefault="00F47820" w:rsidP="00BA1055">
      <w:pPr>
        <w:jc w:val="both"/>
        <w:rPr>
          <w:b/>
        </w:rPr>
      </w:pPr>
      <w:r w:rsidRPr="00F20EEE">
        <w:rPr>
          <w:b/>
        </w:rPr>
        <w:t xml:space="preserve">SKARGI I ODWOŁANIA </w:t>
      </w:r>
    </w:p>
    <w:p w:rsidR="00F20EEE" w:rsidRDefault="00F47820" w:rsidP="00BA1055">
      <w:pPr>
        <w:jc w:val="both"/>
      </w:pPr>
      <w:r w:rsidRPr="00F47820">
        <w:t>Na niedotrzymanie tych terminów oraz na odmowę realizacji żądania można złożyć skargę do organu nadzorującego pocztą lub drogą elektroniczną na adres:</w:t>
      </w:r>
    </w:p>
    <w:p w:rsidR="00F20EEE" w:rsidRDefault="00F47820" w:rsidP="00BA1055">
      <w:pPr>
        <w:jc w:val="both"/>
      </w:pPr>
      <w:r w:rsidRPr="00F47820">
        <w:t xml:space="preserve">- Organ nadzorujący: Dyrektor Szkoły Podstawowej im. </w:t>
      </w:r>
      <w:r w:rsidR="00F20EEE">
        <w:t>Juliusza Kraziewicza w Cedrach Małych.</w:t>
      </w:r>
    </w:p>
    <w:p w:rsidR="003A0C48" w:rsidRDefault="00F47820" w:rsidP="00BA1055">
      <w:pPr>
        <w:jc w:val="both"/>
      </w:pPr>
      <w:r w:rsidRPr="00F47820">
        <w:lastRenderedPageBreak/>
        <w:t xml:space="preserve">Wójt Gminy Cedry Wielkie, jako organ odwoławczy, oświadcza, że 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F47820">
        <w:t>audiodeskrypcji</w:t>
      </w:r>
      <w:proofErr w:type="spellEnd"/>
      <w:r w:rsidRPr="00F47820">
        <w:t xml:space="preserve"> itp.</w:t>
      </w:r>
    </w:p>
    <w:p w:rsidR="003A0C48" w:rsidRDefault="00F47820" w:rsidP="00BA1055">
      <w:pPr>
        <w:jc w:val="both"/>
      </w:pPr>
      <w:r w:rsidRPr="00F47820">
        <w:t>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w:t>
      </w:r>
      <w:r>
        <w:t xml:space="preserve"> </w:t>
      </w:r>
    </w:p>
    <w:p w:rsidR="003A0C48" w:rsidRDefault="00F47820" w:rsidP="00BA1055">
      <w:pPr>
        <w:jc w:val="both"/>
      </w:pPr>
      <w:r w:rsidRPr="00F47820">
        <w:t xml:space="preserve">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w:t>
      </w:r>
    </w:p>
    <w:p w:rsidR="00F20EEE" w:rsidRDefault="00F47820" w:rsidP="00BA1055">
      <w:pPr>
        <w:jc w:val="both"/>
      </w:pPr>
      <w:r w:rsidRPr="00F47820">
        <w:t xml:space="preserve">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 </w:t>
      </w:r>
    </w:p>
    <w:p w:rsidR="00F20EEE" w:rsidRPr="003A0C48" w:rsidRDefault="00F47820" w:rsidP="00BA1055">
      <w:pPr>
        <w:jc w:val="both"/>
        <w:rPr>
          <w:b/>
        </w:rPr>
      </w:pPr>
      <w:r w:rsidRPr="003A0C48">
        <w:rPr>
          <w:b/>
        </w:rPr>
        <w:t>DOSTĘPNOŚĆ ARCHITEKTONICZNA</w:t>
      </w:r>
    </w:p>
    <w:p w:rsidR="003A0C48" w:rsidRDefault="00F47820" w:rsidP="00BA1055">
      <w:pPr>
        <w:jc w:val="both"/>
      </w:pPr>
      <w:r w:rsidRPr="00F47820">
        <w:t xml:space="preserve">Szkoła Podstawowa im. </w:t>
      </w:r>
      <w:r w:rsidR="00F20EEE">
        <w:t>Juliusza Kraziewicza w Cedrach Małych</w:t>
      </w:r>
      <w:r w:rsidRPr="00F47820">
        <w:t xml:space="preserve">, ul. </w:t>
      </w:r>
      <w:r w:rsidR="00F20EEE">
        <w:t>Żuławska 58</w:t>
      </w:r>
      <w:r w:rsidRPr="00F47820">
        <w:t>, 83-020 Cedry Wielkie</w:t>
      </w:r>
      <w:r w:rsidR="003A0C48">
        <w:t>.</w:t>
      </w:r>
      <w:r w:rsidRPr="00F47820">
        <w:t xml:space="preserve"> </w:t>
      </w:r>
    </w:p>
    <w:p w:rsidR="00BA4EFC" w:rsidRDefault="00F47820" w:rsidP="00BA1055">
      <w:pPr>
        <w:jc w:val="both"/>
      </w:pPr>
      <w:r w:rsidRPr="00F47820">
        <w:t>Szko</w:t>
      </w:r>
      <w:r w:rsidR="00F20EEE">
        <w:t>ła Podstawowa w Cedrach Małych</w:t>
      </w:r>
      <w:r w:rsidRPr="00F47820">
        <w:t xml:space="preserve"> położona jest w centralnej części wsi. Wjazd na teren Szkoły realizowany jest od s</w:t>
      </w:r>
      <w:r w:rsidR="00F20EEE">
        <w:t>trony ulicy Żuławskiej</w:t>
      </w:r>
      <w:r w:rsidRPr="00F47820">
        <w:t>. Teren należący do Szkoł</w:t>
      </w:r>
      <w:r w:rsidR="00F20EEE">
        <w:t>y Podstawowej w Cedrach Małych</w:t>
      </w:r>
      <w:r w:rsidRPr="00F47820">
        <w:t xml:space="preserve"> otoczony jest ogrodzeniem zabezpieczającym kompleks przed nieautoryzowanym wejściem osób postronnych. Do budynku szko</w:t>
      </w:r>
      <w:r w:rsidR="00F20EEE">
        <w:t xml:space="preserve">ły można wejść jednym z </w:t>
      </w:r>
      <w:r w:rsidR="007B6F74">
        <w:t>trzech</w:t>
      </w:r>
      <w:r w:rsidR="00F20EEE">
        <w:t xml:space="preserve"> wejść. </w:t>
      </w:r>
      <w:r w:rsidRPr="00F47820">
        <w:t>Budynek szkolny posiada dwie kondygnacje nadziemne.</w:t>
      </w:r>
      <w:r w:rsidR="00F20EEE">
        <w:t xml:space="preserve"> </w:t>
      </w:r>
      <w:r w:rsidRPr="00F47820">
        <w:t xml:space="preserve">Sekretariat jednostki mieści się na </w:t>
      </w:r>
      <w:r w:rsidR="00F20EEE">
        <w:t>parterze budynku</w:t>
      </w:r>
      <w:r w:rsidRPr="00F47820">
        <w:t xml:space="preserve">. Do budynku i wszystkich jego pomieszczeń można wejść z psem asystującym i psem przewodnikiem. Budynek </w:t>
      </w:r>
      <w:r w:rsidR="007B6F74">
        <w:t>szkoły jest przystosowany dla osób poruszających się na wózku inwalidzkim (brak barier architektonicznych),</w:t>
      </w:r>
      <w:r w:rsidRPr="00F47820">
        <w:t xml:space="preserve"> nie jest przystosowany dla osób niesłyszących. Brak pętli indukcyjnych. W budynku nie ma oznaczeń alfabetu brajla ani oznaczeń kontrastowych lub w druku powi</w:t>
      </w:r>
      <w:r w:rsidR="007B6F74">
        <w:t>ększonym dla osób niewidomych i </w:t>
      </w:r>
      <w:r w:rsidRPr="00F47820">
        <w:t xml:space="preserve">słabowidzących. </w:t>
      </w:r>
    </w:p>
    <w:p w:rsidR="00B94858" w:rsidRDefault="00F47820" w:rsidP="00BA1055">
      <w:pPr>
        <w:jc w:val="both"/>
      </w:pPr>
      <w:r w:rsidRPr="00F47820">
        <w:t>Deklarację dostępności sporządzono z wykorzystaniem wzoru określonego w załączniku do decyzji wykonawczej Komisji (UE) 2018/1523 z dnia 11 października 2018 r. ustanawiającej wzór oświadczenia w sprawie dostępności zgodnie z dyrektywą Parlamentu Europejskiego i Rady (UE) 2016/2102 w sprawie dostępności stron internetowych i mobilnych aplikacji organów sektora publicznego (Dz. Urz. UE L 256 z 12.10.2018, str. 103), zwanej dalej „decyzją wykonawczą 2018/1523”</w:t>
      </w:r>
    </w:p>
    <w:sectPr w:rsidR="00B948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820"/>
    <w:rsid w:val="003A0C48"/>
    <w:rsid w:val="007B6F74"/>
    <w:rsid w:val="00B94858"/>
    <w:rsid w:val="00BA1055"/>
    <w:rsid w:val="00BA4EFC"/>
    <w:rsid w:val="00DE147E"/>
    <w:rsid w:val="00DF7B1E"/>
    <w:rsid w:val="00F20EEE"/>
    <w:rsid w:val="00F478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D4876-ECAB-4ABF-9531-224F02404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4443</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Piotr</cp:lastModifiedBy>
  <cp:revision>2</cp:revision>
  <dcterms:created xsi:type="dcterms:W3CDTF">2022-07-22T08:37:00Z</dcterms:created>
  <dcterms:modified xsi:type="dcterms:W3CDTF">2022-07-22T08:37:00Z</dcterms:modified>
</cp:coreProperties>
</file>